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33" w:rsidRDefault="00F91BE9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b/>
          <w:bCs/>
          <w:noProof/>
          <w:sz w:val="34"/>
          <w:szCs w:val="3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5pt;margin-top:-20.75pt;width:87.3pt;height:90.2pt;z-index:-251658752;visibility:visible;mso-wrap-edited:f" wrapcoords="-206 0 -206 21412 21600 21412 21600 0 -206 0">
            <v:imagedata r:id="rId4" o:title=""/>
          </v:shape>
          <o:OLEObject Type="Embed" ProgID="Word.Picture.8" ShapeID="_x0000_s1026" DrawAspect="Content" ObjectID="_1784460779" r:id="rId5"/>
        </w:object>
      </w:r>
    </w:p>
    <w:p w:rsidR="00727F33" w:rsidRDefault="00727F33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807345" w:rsidRDefault="00807345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727F33" w:rsidRDefault="00727F33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807345" w:rsidRPr="00971735" w:rsidRDefault="00807345" w:rsidP="0080734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17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ประกาศองค์การบริหารส่วนตำบลดาโต๊ะ</w:t>
      </w:r>
    </w:p>
    <w:p w:rsidR="002A5DF0" w:rsidRPr="00971735" w:rsidRDefault="002A5DF0" w:rsidP="009717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71735" w:rsidRPr="009717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การเปิดเผยข้อมูลงบประมาณ </w:t>
      </w:r>
      <w:r w:rsidR="00727F33" w:rsidRPr="00971735">
        <w:rPr>
          <w:rFonts w:ascii="TH SarabunIT๙" w:hAnsi="TH SarabunIT๙" w:cs="TH SarabunIT๙"/>
          <w:sz w:val="32"/>
          <w:szCs w:val="32"/>
          <w:cs/>
        </w:rPr>
        <w:t>พ.ศ.256</w:t>
      </w:r>
      <w:r w:rsidR="009E4DC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27F33" w:rsidRPr="00971735">
        <w:rPr>
          <w:rFonts w:ascii="TH SarabunIT๙" w:hAnsi="TH SarabunIT๙" w:cs="TH SarabunIT๙"/>
          <w:sz w:val="32"/>
          <w:szCs w:val="32"/>
          <w:cs/>
        </w:rPr>
        <w:t xml:space="preserve"> งบเงินอุดหนุนที่จัดสรร</w:t>
      </w:r>
      <w:r w:rsidRPr="00971735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</w:p>
    <w:p w:rsidR="00971735" w:rsidRPr="00971735" w:rsidRDefault="00971735" w:rsidP="009717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</w:t>
      </w:r>
    </w:p>
    <w:p w:rsidR="00807345" w:rsidRPr="00971735" w:rsidRDefault="00807345" w:rsidP="002A5DF0">
      <w:pPr>
        <w:jc w:val="center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</w:rPr>
        <w:t>…………</w:t>
      </w:r>
      <w:r w:rsidR="00971735" w:rsidRPr="00971735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971735">
        <w:rPr>
          <w:rFonts w:ascii="TH SarabunIT๙" w:hAnsi="TH SarabunIT๙" w:cs="TH SarabunIT๙"/>
          <w:sz w:val="32"/>
          <w:szCs w:val="32"/>
        </w:rPr>
        <w:t>……………..</w:t>
      </w:r>
    </w:p>
    <w:p w:rsidR="00550983" w:rsidRPr="00971735" w:rsidRDefault="002A5DF0" w:rsidP="00475F2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>ด้วยอนุกรรมการขับเคลื่อนการยกระดับคะแนนดัชนีการรับรู้การทุจริต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ได้มีมติเห็นชอบแผนปฏิบัติการยกระดับคะแนนดัชนีการรับรู้การทุจริต ประจำปีงบประมาณ พ.ศ.256</w:t>
      </w:r>
      <w:r w:rsidR="0057525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โดยให้องค์กรปกครองส่วนท้องถิ่น เปิดเผยข้อมูลงบประมาณขององค์กรปกครองส่วนท้องถิ่น ตามเทศบัญญัติ/ข้อบัญญัติงบประมาณรายจ่ายประจำปีและฉบับเพิ่มเติม งบประมาณเงินอุดหนุนเฉ</w:t>
      </w:r>
      <w:r w:rsidR="00971735" w:rsidRPr="00971735">
        <w:rPr>
          <w:rFonts w:ascii="TH SarabunIT๙" w:hAnsi="TH SarabunIT๙" w:cs="TH SarabunIT๙" w:hint="cs"/>
          <w:sz w:val="32"/>
          <w:szCs w:val="32"/>
          <w:cs/>
        </w:rPr>
        <w:t>พาะ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กิจที่ได้รับจัดสรรจากรัฐบาลประจำปีและที่ได้รับจัดสรรเพิ่มเติม รวมถึงงบประมาณเงินสะสมขององค์กรปกครองส่วนท้องถิ่น โดยให้มีการเปิดเผยในรูปแบบสกุลไฟล์ </w:t>
      </w:r>
      <w:r w:rsidRPr="00971735">
        <w:rPr>
          <w:rFonts w:ascii="TH SarabunIT๙" w:hAnsi="TH SarabunIT๙" w:cs="TH SarabunIT๙"/>
          <w:sz w:val="32"/>
          <w:szCs w:val="32"/>
        </w:rPr>
        <w:t xml:space="preserve">Excel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ควบคู่กับไฟล์ </w:t>
      </w:r>
      <w:r w:rsidRPr="00971735">
        <w:rPr>
          <w:rFonts w:ascii="TH SarabunIT๙" w:hAnsi="TH SarabunIT๙" w:cs="TH SarabunIT๙"/>
          <w:sz w:val="32"/>
          <w:szCs w:val="32"/>
        </w:rPr>
        <w:t xml:space="preserve">PDF </w:t>
      </w:r>
      <w:r w:rsidRPr="00971735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เพื่อประโยชน์ในการอำนวยความสะดวกแก่ประชาชนในการเข้าถึงข้อมูล และกำหนดแนวทางพร้อมมาตรฐานให้หน่วยงานของรัฐจัดส่งหรือเชื่อมโยงข้อมูลให้ประชาชนรับทราบ ตามประกาศคณะกรรมการพัฒนารัฐบาลดิจิทัล นั้น</w:t>
      </w:r>
    </w:p>
    <w:p w:rsidR="00971735" w:rsidRDefault="002A5DF0" w:rsidP="00475F2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173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เพื่อให้การดำเนินการดังกล่าวเป็นไปด้วยความเรียบร้อย และบรรลุตามนโยบายของรัฐบาล </w:t>
      </w:r>
      <w:r w:rsidR="00971735" w:rsidRPr="0097173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องค์การบริหารส่วนตำบลดาโต๊ะ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อำเภอหนองจิก จังหวัดปัตตานี ได้รับจัดสรรตามพระราชบัญญัติงบประมาณรายจ่ายประจำปีงบประมาณ พ.ศ. </w:t>
      </w:r>
      <w:r w:rsidRPr="00971735">
        <w:rPr>
          <w:rFonts w:ascii="TH SarabunIT๙" w:hAnsi="TH SarabunIT๙" w:cs="TH SarabunIT๙"/>
          <w:sz w:val="32"/>
          <w:szCs w:val="32"/>
        </w:rPr>
        <w:t>256</w:t>
      </w:r>
      <w:r w:rsidR="00575255">
        <w:rPr>
          <w:rFonts w:ascii="TH SarabunIT๙" w:hAnsi="TH SarabunIT๙" w:cs="TH SarabunIT๙"/>
          <w:sz w:val="32"/>
          <w:szCs w:val="32"/>
        </w:rPr>
        <w:t>6</w:t>
      </w:r>
      <w:r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>แผนงานยุทธศาสตร์ส่งเสริมการกระจายอำนาจให้แก่องค์กรปกครองส่วนท้องถิ่น งบเงินอุดหนุน</w:t>
      </w:r>
      <w:r w:rsidR="00575255">
        <w:rPr>
          <w:rFonts w:ascii="TH SarabunIT๙" w:hAnsi="TH SarabunIT๙" w:cs="TH SarabunIT๙" w:hint="cs"/>
          <w:sz w:val="32"/>
          <w:szCs w:val="32"/>
          <w:cs/>
        </w:rPr>
        <w:t>เฉพาะกิจ เพื่อนำไปใช้จ่ายในการแก้ไขปัญหาความเดือดร้อนให้กับประชาชน (เงินเหลือจ่าย)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971735">
        <w:rPr>
          <w:rFonts w:ascii="TH SarabunIT๙" w:hAnsi="TH SarabunIT๙" w:cs="TH SarabunIT๙"/>
          <w:sz w:val="32"/>
          <w:szCs w:val="32"/>
        </w:rPr>
        <w:t>1</w:t>
      </w:r>
      <w:r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โครงการ รายละเอียดปรากฏตามแบบเปิดเผยข้อมูลแนบท้ายประกาศนี้ </w:t>
      </w:r>
      <w:r w:rsidR="00971735">
        <w:rPr>
          <w:rFonts w:ascii="TH SarabunIT๙" w:hAnsi="TH SarabunIT๙" w:cs="TH SarabunIT๙"/>
          <w:sz w:val="32"/>
          <w:szCs w:val="32"/>
        </w:rPr>
        <w:t xml:space="preserve">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สอบถามเพิ่มเติมได้ที่กองช่าง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องค์การบริหารส่วนตำบลดาโต๊ะ </w:t>
      </w:r>
      <w:r w:rsidRPr="00971735">
        <w:rPr>
          <w:rFonts w:ascii="TH SarabunIT๙" w:hAnsi="TH SarabunIT๙" w:cs="TH SarabunIT๙"/>
          <w:sz w:val="32"/>
          <w:szCs w:val="32"/>
          <w:cs/>
        </w:rPr>
        <w:t xml:space="preserve"> ในวันเวลาราชการ  โทร. </w:t>
      </w:r>
      <w:r w:rsidRPr="00971735">
        <w:rPr>
          <w:rFonts w:ascii="TH SarabunIT๙" w:hAnsi="TH SarabunIT๙" w:cs="TH SarabunIT๙"/>
          <w:sz w:val="32"/>
          <w:szCs w:val="32"/>
        </w:rPr>
        <w:t>0 – 73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971735">
        <w:rPr>
          <w:rFonts w:ascii="TH SarabunIT๙" w:hAnsi="TH SarabunIT๙" w:cs="TH SarabunIT๙"/>
          <w:sz w:val="32"/>
          <w:szCs w:val="32"/>
        </w:rPr>
        <w:t xml:space="preserve"> –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>8626</w:t>
      </w:r>
      <w:r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014FF" w:rsidRDefault="00971735" w:rsidP="00971735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475F2F" w:rsidRPr="00475F2F" w:rsidRDefault="00475F2F" w:rsidP="00475F2F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Pr="00475F2F">
        <w:rPr>
          <w:rFonts w:ascii="TH SarabunIT๙" w:hAnsi="TH SarabunIT๙" w:cs="TH SarabunIT๙"/>
          <w:sz w:val="32"/>
          <w:szCs w:val="32"/>
        </w:rPr>
        <w:t xml:space="preserve"> </w:t>
      </w:r>
      <w:r w:rsidR="0028130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/>
          <w:sz w:val="32"/>
          <w:szCs w:val="32"/>
        </w:rPr>
        <w:t xml:space="preserve">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475F2F">
        <w:rPr>
          <w:rFonts w:ascii="TH SarabunIT๙" w:hAnsi="TH SarabunIT๙" w:cs="TH SarabunIT๙"/>
          <w:sz w:val="32"/>
          <w:szCs w:val="32"/>
        </w:rPr>
        <w:t xml:space="preserve">   </w:t>
      </w:r>
      <w:r w:rsidR="0028130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75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/>
          <w:sz w:val="32"/>
          <w:szCs w:val="32"/>
          <w:cs/>
        </w:rPr>
        <w:t xml:space="preserve">   พ.ศ.   256</w:t>
      </w:r>
      <w:r w:rsidR="0057525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75F2F" w:rsidRDefault="00475F2F" w:rsidP="00475F2F">
      <w:pPr>
        <w:ind w:firstLine="1985"/>
        <w:rPr>
          <w:rFonts w:ascii="TH SarabunIT๙" w:hAnsi="TH SarabunIT๙" w:cs="TH SarabunIT๙"/>
          <w:sz w:val="32"/>
          <w:szCs w:val="32"/>
          <w:cs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ab/>
      </w:r>
      <w:r w:rsidR="00DF7A27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DF7A27">
        <w:rPr>
          <w:rFonts w:ascii="TH SarabunIT๙" w:hAnsi="TH SarabunIT๙" w:cs="TH SarabunIT๙"/>
          <w:sz w:val="32"/>
          <w:szCs w:val="32"/>
        </w:rPr>
        <w:tab/>
      </w:r>
      <w:r w:rsidR="0028130B">
        <w:rPr>
          <w:rFonts w:ascii="TH SarabunIT๙" w:hAnsi="TH SarabunIT๙" w:cs="TH SarabunIT๙" w:hint="cs"/>
          <w:sz w:val="32"/>
          <w:szCs w:val="32"/>
          <w:cs/>
        </w:rPr>
        <w:t xml:space="preserve"> สะการียา  หามะ</w:t>
      </w:r>
    </w:p>
    <w:p w:rsidR="00475F2F" w:rsidRPr="00475F2F" w:rsidRDefault="00475F2F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  <w:r w:rsidRPr="00475F2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5F2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>นายสะการียา    หามะ</w:t>
      </w:r>
      <w:r w:rsidRPr="00475F2F">
        <w:rPr>
          <w:rFonts w:ascii="TH SarabunIT๙" w:hAnsi="TH SarabunIT๙" w:cs="TH SarabunIT๙"/>
          <w:sz w:val="32"/>
          <w:szCs w:val="32"/>
          <w:cs/>
        </w:rPr>
        <w:t>)</w:t>
      </w:r>
    </w:p>
    <w:p w:rsidR="00475F2F" w:rsidRDefault="00475F2F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5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F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นายกองค์การบริหารส่วนตำบลดาโต๊ะ</w:t>
      </w: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0887"/>
      </w:tblGrid>
      <w:tr w:rsidR="00090B90" w:rsidRPr="00090B90" w:rsidTr="00090B90">
        <w:trPr>
          <w:trHeight w:val="43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B90" w:rsidRPr="00090B90" w:rsidRDefault="00090B90" w:rsidP="00090B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บัญชีรายการงบประมาณเงินอุดหนุนเฉพาะกิจที่ได้รับการจัดสรรตามพระราชบัญญัติงบประมาณรายจ่ายประจำปีงบประมาณ</w:t>
            </w: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</w:t>
            </w:r>
            <w:r w:rsidRPr="00090B9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. </w:t>
            </w: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090B90" w:rsidRPr="00090B90" w:rsidTr="00090B90">
        <w:trPr>
          <w:trHeight w:val="43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B90" w:rsidRPr="00090B90" w:rsidRDefault="00090B90" w:rsidP="00090B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แผนงานยุทธศาสตร์ส่งเสริมการกระจายอำนาจให้แก่องค์ปกครองส่วนท้องถิ่น</w:t>
            </w:r>
          </w:p>
        </w:tc>
      </w:tr>
      <w:tr w:rsidR="00090B90" w:rsidRPr="00090B90" w:rsidTr="00090B90">
        <w:trPr>
          <w:trHeight w:val="43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B90" w:rsidRPr="00090B90" w:rsidRDefault="00090B90" w:rsidP="00090B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งบประมาณเงินอุดหนุนที่ได้จัดสรรให้แก่องค์ปกครองส่วนท้องถิ่น</w:t>
            </w: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</w:t>
            </w:r>
            <w:r w:rsidRPr="00090B9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องค์การบริหารส่วนตำบลดาโต๊ะ)</w:t>
            </w:r>
          </w:p>
          <w:p w:rsidR="00090B90" w:rsidRPr="00090B90" w:rsidRDefault="00090B90" w:rsidP="00090B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tbl>
            <w:tblPr>
              <w:tblStyle w:val="a3"/>
              <w:tblW w:w="10661" w:type="dxa"/>
              <w:tblLook w:val="04A0" w:firstRow="1" w:lastRow="0" w:firstColumn="1" w:lastColumn="0" w:noHBand="0" w:noVBand="1"/>
            </w:tblPr>
            <w:tblGrid>
              <w:gridCol w:w="583"/>
              <w:gridCol w:w="977"/>
              <w:gridCol w:w="971"/>
              <w:gridCol w:w="2735"/>
              <w:gridCol w:w="845"/>
              <w:gridCol w:w="841"/>
              <w:gridCol w:w="1314"/>
              <w:gridCol w:w="1129"/>
              <w:gridCol w:w="1266"/>
            </w:tblGrid>
            <w:tr w:rsidR="00090B90" w:rsidRPr="00090B90" w:rsidTr="008B275C">
              <w:tc>
                <w:tcPr>
                  <w:tcW w:w="583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ที่</w:t>
                  </w:r>
                </w:p>
                <w:p w:rsidR="00090B90" w:rsidRPr="00090B90" w:rsidRDefault="00090B90" w:rsidP="00090B90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977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อำเภอ</w:t>
                  </w:r>
                </w:p>
                <w:p w:rsidR="00090B90" w:rsidRPr="00090B90" w:rsidRDefault="00090B90" w:rsidP="00090B90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971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อปท.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090B90" w:rsidRPr="00090B90" w:rsidRDefault="00090B90" w:rsidP="00090B90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2735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รายการงบประมาณ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845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841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หน่วยนับ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314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งบประมาณ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เงินอุดหนุน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อปท.สมทบ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266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หมายเหตุ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090B90" w:rsidRPr="00090B90" w:rsidTr="008B275C">
              <w:tc>
                <w:tcPr>
                  <w:tcW w:w="583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90B90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977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90B90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หนองจิก</w:t>
                  </w:r>
                </w:p>
              </w:tc>
              <w:tc>
                <w:tcPr>
                  <w:tcW w:w="971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090B90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ดาโต๊ะ</w:t>
                  </w:r>
                </w:p>
              </w:tc>
              <w:tc>
                <w:tcPr>
                  <w:tcW w:w="2735" w:type="dxa"/>
                </w:tcPr>
                <w:p w:rsidR="00090B90" w:rsidRPr="00090B90" w:rsidRDefault="00090B90" w:rsidP="00090B90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 xml:space="preserve">ก่อสร้างถนนคอนกรีตเสริมเหล็ก สายริมคลองโต๊ะแย หมู่ที่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 </w:t>
                  </w:r>
                  <w:r w:rsidRPr="00090B90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  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 xml:space="preserve">บ้านกูแบกีแย ตำบลดาโต๊ะ กว้าง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4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 xml:space="preserve">เมตร ยาว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1,400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 xml:space="preserve">เมตร หนา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0.15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เมตร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 xml:space="preserve">หรือมีพื้นที่ไม่น้อยกว่า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5,600 </w:t>
                  </w: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ตารางเมตร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845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841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แห่ง</w:t>
                  </w:r>
                </w:p>
              </w:tc>
              <w:tc>
                <w:tcPr>
                  <w:tcW w:w="1314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90B90">
                    <w:rPr>
                      <w:rFonts w:ascii="TH SarabunPSK" w:hAnsi="TH SarabunPSK" w:cs="TH SarabunPSK"/>
                      <w:color w:val="000000"/>
                      <w:sz w:val="28"/>
                    </w:rPr>
                    <w:t>4,914,300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>.00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090B90" w:rsidRDefault="00090B90" w:rsidP="00090B9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cs/>
                    </w:rPr>
                    <w:t>ค่าสิ่งก่อสร้าง</w:t>
                  </w: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cs/>
                    </w:rPr>
                    <w:t>ที่มีวงเงินต่อหน่วยต่ำกว่าสิบล้านบาท</w:t>
                  </w:r>
                </w:p>
                <w:p w:rsidR="00090B90" w:rsidRPr="00090B90" w:rsidRDefault="00090B90" w:rsidP="00090B9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</w:tbl>
          <w:p w:rsidR="00090B90" w:rsidRPr="00090B90" w:rsidRDefault="00090B90" w:rsidP="00090B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084496" w:rsidRPr="00090B90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</w:rPr>
      </w:pPr>
    </w:p>
    <w:p w:rsidR="00084496" w:rsidRPr="00475F2F" w:rsidRDefault="00084496" w:rsidP="00475F2F">
      <w:pPr>
        <w:spacing w:after="0"/>
        <w:ind w:firstLine="1985"/>
        <w:rPr>
          <w:rFonts w:ascii="TH SarabunIT๙" w:hAnsi="TH SarabunIT๙" w:cs="TH SarabunIT๙"/>
          <w:sz w:val="32"/>
          <w:szCs w:val="32"/>
          <w:cs/>
        </w:rPr>
      </w:pPr>
    </w:p>
    <w:p w:rsidR="002A5DF0" w:rsidRPr="00971735" w:rsidRDefault="00475F2F" w:rsidP="000014FF">
      <w:pPr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4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DF0" w:rsidRPr="00971735">
        <w:rPr>
          <w:rFonts w:ascii="TH SarabunIT๙" w:hAnsi="TH SarabunIT๙" w:cs="TH SarabunIT๙"/>
          <w:sz w:val="32"/>
          <w:szCs w:val="32"/>
        </w:rPr>
        <w:t xml:space="preserve"> </w:t>
      </w:r>
      <w:r w:rsidR="009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2A5DF0" w:rsidRPr="00971735" w:rsidSect="00727F3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F0"/>
    <w:rsid w:val="000014FF"/>
    <w:rsid w:val="00022EA2"/>
    <w:rsid w:val="00084496"/>
    <w:rsid w:val="00090B90"/>
    <w:rsid w:val="0028130B"/>
    <w:rsid w:val="002A5DF0"/>
    <w:rsid w:val="00475F2F"/>
    <w:rsid w:val="00550983"/>
    <w:rsid w:val="00575255"/>
    <w:rsid w:val="00727F33"/>
    <w:rsid w:val="00807345"/>
    <w:rsid w:val="00890D46"/>
    <w:rsid w:val="008B275C"/>
    <w:rsid w:val="00971735"/>
    <w:rsid w:val="009E4DC0"/>
    <w:rsid w:val="00CA17CE"/>
    <w:rsid w:val="00DF7A27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9E9470E-2EB6-43A4-85EE-2839C624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2024-08-06T06:58:00Z</cp:lastPrinted>
  <dcterms:created xsi:type="dcterms:W3CDTF">2024-08-06T07:47:00Z</dcterms:created>
  <dcterms:modified xsi:type="dcterms:W3CDTF">2024-08-06T07:47:00Z</dcterms:modified>
</cp:coreProperties>
</file>